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56B5F" w14:textId="77777777" w:rsidR="005E7B90" w:rsidRDefault="005E7B90" w:rsidP="005E7B90">
      <w:pPr>
        <w:outlineLvl w:val="0"/>
        <w:rPr>
          <w:rFonts w:eastAsia="Times New Roman"/>
        </w:rPr>
      </w:pPr>
      <w:r>
        <w:rPr>
          <w:rFonts w:ascii="Calibri" w:eastAsia="Times New Roman" w:hAnsi="Calibri" w:cs="Calibri"/>
          <w:b/>
          <w:bCs/>
          <w:color w:val="000000"/>
          <w:sz w:val="22"/>
          <w:szCs w:val="22"/>
        </w:rPr>
        <w:t>From:</w:t>
      </w:r>
      <w:r>
        <w:rPr>
          <w:rFonts w:ascii="Calibri" w:eastAsia="Times New Roman" w:hAnsi="Calibri" w:cs="Calibri"/>
          <w:color w:val="000000"/>
          <w:sz w:val="22"/>
          <w:szCs w:val="22"/>
        </w:rPr>
        <w:t xml:space="preserve"> Mayra Shaw &lt;</w:t>
      </w:r>
      <w:hyperlink r:id="rId5" w:history="1">
        <w:r>
          <w:rPr>
            <w:rStyle w:val="Hyperlink"/>
            <w:rFonts w:ascii="Calibri" w:eastAsia="Times New Roman" w:hAnsi="Calibri" w:cs="Calibri"/>
            <w:sz w:val="22"/>
            <w:szCs w:val="22"/>
          </w:rPr>
          <w:t>mayra.shaw@stalbans.anglican.org</w:t>
        </w:r>
      </w:hyperlink>
      <w:r>
        <w:rPr>
          <w:rFonts w:ascii="Calibri" w:eastAsia="Times New Roman" w:hAnsi="Calibri" w:cs="Calibri"/>
          <w:color w:val="000000"/>
          <w:sz w:val="22"/>
          <w:szCs w:val="22"/>
        </w:rPr>
        <w: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Sent:</w:t>
      </w:r>
      <w:r>
        <w:rPr>
          <w:rFonts w:ascii="Calibri" w:eastAsia="Times New Roman" w:hAnsi="Calibri" w:cs="Calibri"/>
          <w:color w:val="000000"/>
          <w:sz w:val="22"/>
          <w:szCs w:val="22"/>
        </w:rPr>
        <w:t xml:space="preserve"> Thursday, June 6, 2024 10:53:02 AM</w:t>
      </w:r>
      <w:r>
        <w:rPr>
          <w:rFonts w:ascii="Calibri" w:eastAsia="Times New Roman" w:hAnsi="Calibri" w:cs="Calibri"/>
          <w:color w:val="000000"/>
          <w:sz w:val="22"/>
          <w:szCs w:val="22"/>
        </w:rPr>
        <w:br/>
      </w:r>
      <w:r>
        <w:rPr>
          <w:rFonts w:ascii="Calibri" w:eastAsia="Times New Roman" w:hAnsi="Calibri" w:cs="Calibri"/>
          <w:b/>
          <w:bCs/>
          <w:color w:val="000000"/>
          <w:sz w:val="22"/>
          <w:szCs w:val="22"/>
        </w:rPr>
        <w:t>To:</w:t>
      </w:r>
      <w:r>
        <w:rPr>
          <w:rFonts w:ascii="Calibri" w:eastAsia="Times New Roman" w:hAnsi="Calibri" w:cs="Calibri"/>
          <w:color w:val="000000"/>
          <w:sz w:val="22"/>
          <w:szCs w:val="22"/>
        </w:rPr>
        <w:t xml:space="preserve"> Alan Lowe &lt;</w:t>
      </w:r>
      <w:hyperlink r:id="rId6" w:history="1">
        <w:r>
          <w:rPr>
            <w:rStyle w:val="Hyperlink"/>
            <w:rFonts w:ascii="Calibri" w:eastAsia="Times New Roman" w:hAnsi="Calibri" w:cs="Calibri"/>
            <w:sz w:val="22"/>
            <w:szCs w:val="22"/>
          </w:rPr>
          <w:t>alan.lowe@allsaintskempston.com</w:t>
        </w:r>
      </w:hyperlink>
      <w:r>
        <w:rPr>
          <w:rFonts w:ascii="Calibri" w:eastAsia="Times New Roman" w:hAnsi="Calibri" w:cs="Calibri"/>
          <w:color w:val="000000"/>
          <w:sz w:val="22"/>
          <w:szCs w:val="22"/>
        </w:rPr>
        <w: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Cc:</w:t>
      </w:r>
      <w:r>
        <w:rPr>
          <w:rFonts w:ascii="Calibri" w:eastAsia="Times New Roman" w:hAnsi="Calibri" w:cs="Calibri"/>
          <w:color w:val="000000"/>
          <w:sz w:val="22"/>
          <w:szCs w:val="22"/>
        </w:rPr>
        <w:t xml:space="preserve"> DAC - Diocese of St Albans &lt;</w:t>
      </w:r>
      <w:hyperlink r:id="rId7" w:history="1">
        <w:r>
          <w:rPr>
            <w:rStyle w:val="Hyperlink"/>
            <w:rFonts w:ascii="Calibri" w:eastAsia="Times New Roman" w:hAnsi="Calibri" w:cs="Calibri"/>
            <w:sz w:val="22"/>
            <w:szCs w:val="22"/>
          </w:rPr>
          <w:t>dac@stalbans.anglican.org</w:t>
        </w:r>
      </w:hyperlink>
      <w:r>
        <w:rPr>
          <w:rFonts w:ascii="Calibri" w:eastAsia="Times New Roman" w:hAnsi="Calibri" w:cs="Calibri"/>
          <w:color w:val="000000"/>
          <w:sz w:val="22"/>
          <w:szCs w:val="22"/>
        </w:rPr>
        <w: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Subject:</w:t>
      </w:r>
      <w:r>
        <w:rPr>
          <w:rFonts w:ascii="Calibri" w:eastAsia="Times New Roman" w:hAnsi="Calibri" w:cs="Calibri"/>
          <w:color w:val="000000"/>
          <w:sz w:val="22"/>
          <w:szCs w:val="22"/>
        </w:rPr>
        <w:t xml:space="preserve"> 161410-0524G Kempston, All Saints - Font Cover and Lifting Equipment</w:t>
      </w:r>
      <w:r>
        <w:rPr>
          <w:rFonts w:eastAsia="Times New Roman"/>
        </w:rPr>
        <w:t xml:space="preserve"> </w:t>
      </w:r>
    </w:p>
    <w:p w14:paraId="1394C4F3" w14:textId="77777777" w:rsidR="005E7B90" w:rsidRDefault="005E7B90" w:rsidP="005E7B90">
      <w:pPr>
        <w:rPr>
          <w:rFonts w:eastAsia="Times New Roman"/>
        </w:rPr>
      </w:pPr>
      <w:r>
        <w:rPr>
          <w:rFonts w:eastAsia="Times New Roman"/>
        </w:rPr>
        <w:t> </w:t>
      </w:r>
    </w:p>
    <w:p w14:paraId="4D5462EA" w14:textId="77777777" w:rsidR="005E7B90" w:rsidRDefault="005E7B90" w:rsidP="005E7B90">
      <w:pPr>
        <w:pStyle w:val="xxmsonormal"/>
      </w:pPr>
      <w:r>
        <w:t>Dear Alan,</w:t>
      </w:r>
    </w:p>
    <w:p w14:paraId="396378AC" w14:textId="77777777" w:rsidR="005E7B90" w:rsidRDefault="005E7B90" w:rsidP="005E7B90">
      <w:pPr>
        <w:pStyle w:val="xxmsonormal"/>
      </w:pPr>
      <w:r>
        <w:t> </w:t>
      </w:r>
    </w:p>
    <w:p w14:paraId="38192F8F" w14:textId="77777777" w:rsidR="005E7B90" w:rsidRDefault="005E7B90" w:rsidP="005E7B90">
      <w:pPr>
        <w:pStyle w:val="xxmsonormal"/>
      </w:pPr>
      <w:r>
        <w:t>I would like to update you with very important information provided by our DAC consultants regarding this case: 161410-0524G Kempston, All Saints - Font Cover and Lifting Equipment.</w:t>
      </w:r>
    </w:p>
    <w:p w14:paraId="394248F5" w14:textId="77777777" w:rsidR="005E7B90" w:rsidRDefault="005E7B90" w:rsidP="005E7B90">
      <w:pPr>
        <w:pStyle w:val="xxmsonormal"/>
      </w:pPr>
      <w:r>
        <w:t> </w:t>
      </w:r>
    </w:p>
    <w:p w14:paraId="3EF5A7D6" w14:textId="77777777" w:rsidR="005E7B90" w:rsidRDefault="005E7B90" w:rsidP="005E7B90">
      <w:pPr>
        <w:pStyle w:val="xxmsonormal"/>
      </w:pPr>
      <w:r>
        <w:t xml:space="preserve">The DAC supports this idea in principle, although one member of the Committee has come up with another option: </w:t>
      </w:r>
    </w:p>
    <w:p w14:paraId="7134857F" w14:textId="77777777" w:rsidR="005E7B90" w:rsidRDefault="005E7B90" w:rsidP="005E7B90">
      <w:pPr>
        <w:pStyle w:val="xxmsonormal"/>
      </w:pPr>
      <w:r>
        <w:t> </w:t>
      </w:r>
    </w:p>
    <w:p w14:paraId="06F2414A" w14:textId="77777777" w:rsidR="005E7B90" w:rsidRDefault="005E7B90" w:rsidP="005E7B90">
      <w:pPr>
        <w:pStyle w:val="xxmsolistparagraph"/>
        <w:numPr>
          <w:ilvl w:val="0"/>
          <w:numId w:val="1"/>
        </w:numPr>
        <w:rPr>
          <w:rFonts w:eastAsia="Times New Roman"/>
        </w:rPr>
      </w:pPr>
      <w:r>
        <w:rPr>
          <w:rFonts w:eastAsia="Times New Roman"/>
        </w:rPr>
        <w:t xml:space="preserve">Has the church considered fixing four cabinet handles to the existing canopy so that it can be lifted on and off without a hoist? This would save another £800 and keep some history. </w:t>
      </w:r>
    </w:p>
    <w:p w14:paraId="1EF6E688" w14:textId="1CE90F43" w:rsidR="005E7B90" w:rsidRPr="005E7B90" w:rsidRDefault="005E7B90" w:rsidP="005E7B90">
      <w:pPr>
        <w:pStyle w:val="xxmsolistparagraph"/>
        <w:ind w:left="0"/>
        <w:rPr>
          <w:rFonts w:eastAsia="Times New Roman"/>
          <w:highlight w:val="lightGray"/>
        </w:rPr>
      </w:pPr>
      <w:r w:rsidRPr="005E7B90">
        <w:rPr>
          <w:rFonts w:eastAsia="Times New Roman"/>
          <w:highlight w:val="lightGray"/>
        </w:rPr>
        <w:t>Answer:</w:t>
      </w:r>
    </w:p>
    <w:p w14:paraId="7DE30F48" w14:textId="0D3BA6DE" w:rsidR="005E7B90" w:rsidRPr="005E7B90" w:rsidRDefault="005E7B90" w:rsidP="005E7B90">
      <w:pPr>
        <w:rPr>
          <w:rFonts w:eastAsia="Times New Roman"/>
          <w:highlight w:val="lightGray"/>
        </w:rPr>
      </w:pPr>
      <w:r w:rsidRPr="005E7B90">
        <w:rPr>
          <w:rFonts w:eastAsia="Times New Roman"/>
          <w:highlight w:val="lightGray"/>
        </w:rPr>
        <w:t xml:space="preserve">Point 1. The PCC considered fitting handles and lifting it off as and when </w:t>
      </w:r>
      <w:r w:rsidRPr="005E7B90">
        <w:rPr>
          <w:rFonts w:eastAsia="Times New Roman"/>
          <w:highlight w:val="lightGray"/>
        </w:rPr>
        <w:t>needed but</w:t>
      </w:r>
      <w:r w:rsidRPr="005E7B90">
        <w:rPr>
          <w:rFonts w:eastAsia="Times New Roman"/>
          <w:highlight w:val="lightGray"/>
        </w:rPr>
        <w:t xml:space="preserve"> decided that it was too hazardous. We have calculated the weight as about 35kg, it will need 2 fairly strong people, most of the congregation are in their 70's and 80's so probably would not manage it. If 2 people do attempt it, they need to lift it from chest height, step sideways away from the Font, being careful not to misjudge the step down from the raised Dias around the Font. They would then need to carry it away from the Font to allow the Baptism to go ahead. Then repeat the procedure in reverse to place it back onto the Font.</w:t>
      </w:r>
    </w:p>
    <w:p w14:paraId="428801BA" w14:textId="77777777" w:rsidR="005E7B90" w:rsidRPr="005E7B90" w:rsidRDefault="005E7B90" w:rsidP="005E7B90">
      <w:pPr>
        <w:rPr>
          <w:rFonts w:eastAsia="Times New Roman"/>
          <w:highlight w:val="lightGray"/>
        </w:rPr>
      </w:pPr>
      <w:r w:rsidRPr="005E7B90">
        <w:rPr>
          <w:rFonts w:eastAsia="Times New Roman"/>
          <w:highlight w:val="lightGray"/>
        </w:rPr>
        <w:t>I presume that the reason the Victorian's installed the Lifting Equipment was because of the same concerns.</w:t>
      </w:r>
    </w:p>
    <w:p w14:paraId="76B721A5" w14:textId="77777777" w:rsidR="005E7B90" w:rsidRPr="005E7B90" w:rsidRDefault="005E7B90" w:rsidP="005E7B90">
      <w:pPr>
        <w:rPr>
          <w:rFonts w:eastAsia="Times New Roman"/>
          <w:highlight w:val="lightGray"/>
        </w:rPr>
      </w:pPr>
    </w:p>
    <w:p w14:paraId="6A92B86A" w14:textId="77777777" w:rsidR="005E7B90" w:rsidRDefault="005E7B90" w:rsidP="005E7B90">
      <w:pPr>
        <w:rPr>
          <w:rFonts w:eastAsia="Times New Roman"/>
        </w:rPr>
      </w:pPr>
      <w:r w:rsidRPr="005E7B90">
        <w:rPr>
          <w:rFonts w:eastAsia="Times New Roman"/>
          <w:highlight w:val="lightGray"/>
        </w:rPr>
        <w:t>Because of this I have concerns that we will not be able to lift it up onto the cupboard.</w:t>
      </w:r>
    </w:p>
    <w:p w14:paraId="16BF79F2" w14:textId="77777777" w:rsidR="005E7B90" w:rsidRDefault="005E7B90" w:rsidP="005E7B90">
      <w:pPr>
        <w:pStyle w:val="xxmsonormal"/>
      </w:pPr>
      <w:r>
        <w:t> </w:t>
      </w:r>
    </w:p>
    <w:p w14:paraId="4AB5E605" w14:textId="77777777" w:rsidR="005E7B90" w:rsidRDefault="005E7B90" w:rsidP="005E7B90">
      <w:pPr>
        <w:pStyle w:val="xxmsonormal"/>
      </w:pPr>
      <w:r>
        <w:t>If you still wish to have the original proposal, further information will be needed, please:</w:t>
      </w:r>
    </w:p>
    <w:p w14:paraId="6A748D4E" w14:textId="77777777" w:rsidR="005E7B90" w:rsidRDefault="005E7B90" w:rsidP="005E7B90">
      <w:pPr>
        <w:pStyle w:val="xxmsonormal"/>
      </w:pPr>
    </w:p>
    <w:p w14:paraId="3F4634FE" w14:textId="77777777" w:rsidR="005E7B90" w:rsidRDefault="005E7B90" w:rsidP="005E7B90">
      <w:pPr>
        <w:pStyle w:val="xxmsonormal"/>
      </w:pPr>
      <w:r>
        <w:t> </w:t>
      </w:r>
    </w:p>
    <w:p w14:paraId="036BD2B0" w14:textId="77777777" w:rsidR="005E7B90" w:rsidRDefault="005E7B90" w:rsidP="005E7B90">
      <w:pPr>
        <w:pStyle w:val="xxmsolistparagraph"/>
        <w:numPr>
          <w:ilvl w:val="0"/>
          <w:numId w:val="2"/>
        </w:numPr>
        <w:rPr>
          <w:rFonts w:eastAsia="Times New Roman"/>
        </w:rPr>
      </w:pPr>
      <w:r>
        <w:rPr>
          <w:rFonts w:eastAsia="Times New Roman"/>
        </w:rPr>
        <w:t>The fabrication of a new font cover. The DAC will need to see a specification for the proposed cover including measured drawings showing design details.</w:t>
      </w:r>
    </w:p>
    <w:p w14:paraId="5542A033" w14:textId="77777777" w:rsidR="005E7B90" w:rsidRDefault="005E7B90" w:rsidP="005E7B90">
      <w:pPr>
        <w:pStyle w:val="xxmsolistparagraph"/>
        <w:ind w:left="360"/>
        <w:rPr>
          <w:rFonts w:eastAsia="Times New Roman"/>
        </w:rPr>
      </w:pPr>
    </w:p>
    <w:p w14:paraId="37C816E0" w14:textId="77777777" w:rsidR="005E7B90" w:rsidRDefault="005E7B90" w:rsidP="005E7B90">
      <w:pPr>
        <w:rPr>
          <w:rFonts w:eastAsia="Times New Roman"/>
        </w:rPr>
      </w:pPr>
      <w:r w:rsidRPr="005E7B90">
        <w:rPr>
          <w:rFonts w:eastAsia="Times New Roman"/>
          <w:highlight w:val="lightGray"/>
        </w:rPr>
        <w:t>I will draw out the layout for supporting the Cover on the cupboard and send that to you so that you can see what is in our mind.</w:t>
      </w:r>
    </w:p>
    <w:p w14:paraId="12224FF7" w14:textId="77777777" w:rsidR="005E7B90" w:rsidRPr="005E7B90" w:rsidRDefault="005E7B90" w:rsidP="005E7B90">
      <w:pPr>
        <w:rPr>
          <w:rFonts w:eastAsia="Times New Roman"/>
          <w:highlight w:val="lightGray"/>
        </w:rPr>
      </w:pPr>
      <w:r w:rsidRPr="005E7B90">
        <w:rPr>
          <w:rFonts w:eastAsia="Times New Roman"/>
          <w:highlight w:val="lightGray"/>
        </w:rPr>
        <w:t>The Friends of All Saints are paying for the new cover, I will ask them to provide the drawing and dimensions of the new cover when they are available.</w:t>
      </w:r>
    </w:p>
    <w:p w14:paraId="4962803C" w14:textId="77777777" w:rsidR="005E7B90" w:rsidRPr="005E7B90" w:rsidRDefault="005E7B90" w:rsidP="005E7B90">
      <w:pPr>
        <w:rPr>
          <w:rFonts w:eastAsia="Times New Roman"/>
          <w:highlight w:val="lightGray"/>
        </w:rPr>
      </w:pPr>
    </w:p>
    <w:p w14:paraId="7E59E630" w14:textId="77777777" w:rsidR="005E7B90" w:rsidRDefault="005E7B90" w:rsidP="005E7B90">
      <w:pPr>
        <w:pStyle w:val="xxmsolistparagraph"/>
        <w:ind w:left="360"/>
        <w:rPr>
          <w:rFonts w:eastAsia="Times New Roman"/>
        </w:rPr>
      </w:pPr>
    </w:p>
    <w:p w14:paraId="70920BA2" w14:textId="77777777" w:rsidR="005E7B90" w:rsidRDefault="005E7B90" w:rsidP="005E7B90">
      <w:pPr>
        <w:pStyle w:val="xxmsolistparagraph"/>
        <w:numPr>
          <w:ilvl w:val="0"/>
          <w:numId w:val="2"/>
        </w:numPr>
        <w:rPr>
          <w:rFonts w:eastAsia="Times New Roman"/>
        </w:rPr>
      </w:pPr>
      <w:r>
        <w:rPr>
          <w:rFonts w:eastAsia="Times New Roman"/>
        </w:rPr>
        <w:t xml:space="preserve">Display of the existing cover. The proposal to place it on the top of the cupboard adjacent to the font has merit, provided it does not hang over the bookcase, but the DAC will need to see detail of: </w:t>
      </w:r>
    </w:p>
    <w:p w14:paraId="5A7E5851" w14:textId="6E4BE4B6" w:rsidR="005E7B90" w:rsidRDefault="005E7B90" w:rsidP="005E7B90">
      <w:pPr>
        <w:pStyle w:val="xxmsolistparagraph"/>
        <w:rPr>
          <w:rFonts w:eastAsia="Times New Roman"/>
        </w:rPr>
      </w:pPr>
      <w:r>
        <w:rPr>
          <w:rFonts w:eastAsia="Times New Roman"/>
        </w:rPr>
        <w:t>(</w:t>
      </w:r>
      <w:proofErr w:type="spellStart"/>
      <w:r>
        <w:rPr>
          <w:rFonts w:eastAsia="Times New Roman"/>
        </w:rPr>
        <w:t>i</w:t>
      </w:r>
      <w:proofErr w:type="spellEnd"/>
      <w:r>
        <w:rPr>
          <w:rFonts w:eastAsia="Times New Roman"/>
        </w:rPr>
        <w:t xml:space="preserve">) How it will be secured in place. </w:t>
      </w:r>
    </w:p>
    <w:p w14:paraId="3C0F05F9" w14:textId="77777777" w:rsidR="005E7B90" w:rsidRDefault="005E7B90" w:rsidP="005E7B90">
      <w:pPr>
        <w:pStyle w:val="xxmsolistparagraph"/>
      </w:pPr>
      <w:r>
        <w:t xml:space="preserve">(ii) The extent to which it will be supported on and secured to the stonework of the windowsill. </w:t>
      </w:r>
    </w:p>
    <w:p w14:paraId="2765068A" w14:textId="77777777" w:rsidR="005E7B90" w:rsidRDefault="005E7B90" w:rsidP="005E7B90">
      <w:pPr>
        <w:pStyle w:val="xxmsolistparagraph"/>
      </w:pPr>
      <w:r>
        <w:lastRenderedPageBreak/>
        <w:t>(iii) Whether or not it will rest directly on the crenelated front of the cupboard or be supported on a frame fitted to the top of the cupboard.</w:t>
      </w:r>
    </w:p>
    <w:p w14:paraId="69B890E1" w14:textId="77777777" w:rsidR="005E7B90" w:rsidRDefault="005E7B90" w:rsidP="005E7B90">
      <w:pPr>
        <w:pStyle w:val="xxmsolistparagraph"/>
      </w:pPr>
      <w:r>
        <w:t>(iv) What fixings will be used.</w:t>
      </w:r>
    </w:p>
    <w:p w14:paraId="689B0325" w14:textId="77777777" w:rsidR="005E7B90" w:rsidRDefault="005E7B90" w:rsidP="005E7B90">
      <w:pPr>
        <w:pStyle w:val="xxmsolistparagraph"/>
      </w:pPr>
      <w:r>
        <w:t>(v) How the suspension mechanism will be displayed.</w:t>
      </w:r>
    </w:p>
    <w:p w14:paraId="265A30C0" w14:textId="77777777" w:rsidR="005E7B90" w:rsidRDefault="005E7B90" w:rsidP="005E7B90">
      <w:pPr>
        <w:rPr>
          <w:rFonts w:eastAsia="Times New Roman"/>
        </w:rPr>
      </w:pPr>
      <w:r w:rsidRPr="005E7B90">
        <w:rPr>
          <w:rFonts w:eastAsia="Times New Roman"/>
          <w:highlight w:val="lightGray"/>
        </w:rPr>
        <w:t>The suspension mechanism will hang from the ceiling, above the Font, just as it does now, but without the Font Cover.</w:t>
      </w:r>
    </w:p>
    <w:p w14:paraId="6D0CEADF" w14:textId="77777777" w:rsidR="005E7B90" w:rsidRDefault="005E7B90" w:rsidP="005E7B90">
      <w:pPr>
        <w:rPr>
          <w:rFonts w:eastAsia="Times New Roman"/>
        </w:rPr>
      </w:pPr>
    </w:p>
    <w:p w14:paraId="2D68BE53" w14:textId="77777777" w:rsidR="005E7B90" w:rsidRDefault="005E7B90" w:rsidP="005E7B90">
      <w:pPr>
        <w:pStyle w:val="xxmsolistparagraph"/>
        <w:ind w:left="0"/>
      </w:pPr>
    </w:p>
    <w:p w14:paraId="1DD48280" w14:textId="77777777" w:rsidR="005E7B90" w:rsidRDefault="005E7B90" w:rsidP="005E7B90">
      <w:pPr>
        <w:pStyle w:val="xxmsonormal"/>
      </w:pPr>
      <w:r>
        <w:t> </w:t>
      </w:r>
    </w:p>
    <w:p w14:paraId="7C9F3D17" w14:textId="77777777" w:rsidR="005E7B90" w:rsidRDefault="005E7B90" w:rsidP="005E7B90">
      <w:pPr>
        <w:pStyle w:val="xxmsonormal"/>
      </w:pPr>
      <w:r>
        <w:t>We will appreciate the above to be sent either by email or upload a document with the answers to the case.</w:t>
      </w:r>
    </w:p>
    <w:p w14:paraId="03F79E56" w14:textId="77777777" w:rsidR="005E7B90" w:rsidRDefault="005E7B90" w:rsidP="005E7B90">
      <w:pPr>
        <w:pStyle w:val="xxmsonormal"/>
      </w:pPr>
      <w:r>
        <w:t> </w:t>
      </w:r>
    </w:p>
    <w:p w14:paraId="4D81E9D6" w14:textId="77777777" w:rsidR="005E7B90" w:rsidRDefault="005E7B90" w:rsidP="005E7B90">
      <w:pPr>
        <w:pStyle w:val="xxmsonormal"/>
      </w:pPr>
      <w:r>
        <w:t>Warmest regards,</w:t>
      </w:r>
    </w:p>
    <w:p w14:paraId="0BF4911C" w14:textId="77777777" w:rsidR="005E7B90" w:rsidRDefault="005E7B90" w:rsidP="005E7B90">
      <w:pPr>
        <w:pStyle w:val="xxmsonormal"/>
      </w:pPr>
      <w:r>
        <w:t> </w:t>
      </w:r>
    </w:p>
    <w:p w14:paraId="406F94E5" w14:textId="77777777" w:rsidR="005E7B90" w:rsidRDefault="005E7B90" w:rsidP="005E7B90">
      <w:pPr>
        <w:pStyle w:val="xxmsonormal"/>
      </w:pPr>
      <w:r>
        <w:rPr>
          <w:rFonts w:ascii="Lucida Handwriting" w:hAnsi="Lucida Handwriting"/>
          <w:color w:val="0C64C0"/>
          <w:sz w:val="24"/>
          <w:szCs w:val="24"/>
        </w:rPr>
        <w:t>Mayra Shaw</w:t>
      </w:r>
    </w:p>
    <w:p w14:paraId="1138BB72" w14:textId="77777777" w:rsidR="00463A96" w:rsidRDefault="00463A96"/>
    <w:sectPr w:rsidR="00463A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8469C"/>
    <w:multiLevelType w:val="multilevel"/>
    <w:tmpl w:val="41083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292C0D"/>
    <w:multiLevelType w:val="multilevel"/>
    <w:tmpl w:val="45C04C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75333116">
    <w:abstractNumId w:val="1"/>
    <w:lvlOverride w:ilvl="0"/>
    <w:lvlOverride w:ilvl="1"/>
    <w:lvlOverride w:ilvl="2"/>
    <w:lvlOverride w:ilvl="3"/>
    <w:lvlOverride w:ilvl="4"/>
    <w:lvlOverride w:ilvl="5"/>
    <w:lvlOverride w:ilvl="6"/>
    <w:lvlOverride w:ilvl="7"/>
    <w:lvlOverride w:ilvl="8"/>
  </w:num>
  <w:num w:numId="2" w16cid:durableId="88722909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90"/>
    <w:rsid w:val="00463A96"/>
    <w:rsid w:val="004F69A7"/>
    <w:rsid w:val="005E7B90"/>
    <w:rsid w:val="00A70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C34E5"/>
  <w15:chartTrackingRefBased/>
  <w15:docId w15:val="{2270DF27-AAB8-4C65-AF68-0ADD77DF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B90"/>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5E7B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B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B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B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B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B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B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B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B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B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B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B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B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B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B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B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B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B90"/>
    <w:rPr>
      <w:rFonts w:eastAsiaTheme="majorEastAsia" w:cstheme="majorBidi"/>
      <w:color w:val="272727" w:themeColor="text1" w:themeTint="D8"/>
    </w:rPr>
  </w:style>
  <w:style w:type="paragraph" w:styleId="Title">
    <w:name w:val="Title"/>
    <w:basedOn w:val="Normal"/>
    <w:next w:val="Normal"/>
    <w:link w:val="TitleChar"/>
    <w:uiPriority w:val="10"/>
    <w:qFormat/>
    <w:rsid w:val="005E7B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B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B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B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B90"/>
    <w:pPr>
      <w:spacing w:before="160"/>
      <w:jc w:val="center"/>
    </w:pPr>
    <w:rPr>
      <w:i/>
      <w:iCs/>
      <w:color w:val="404040" w:themeColor="text1" w:themeTint="BF"/>
    </w:rPr>
  </w:style>
  <w:style w:type="character" w:customStyle="1" w:styleId="QuoteChar">
    <w:name w:val="Quote Char"/>
    <w:basedOn w:val="DefaultParagraphFont"/>
    <w:link w:val="Quote"/>
    <w:uiPriority w:val="29"/>
    <w:rsid w:val="005E7B90"/>
    <w:rPr>
      <w:i/>
      <w:iCs/>
      <w:color w:val="404040" w:themeColor="text1" w:themeTint="BF"/>
    </w:rPr>
  </w:style>
  <w:style w:type="paragraph" w:styleId="ListParagraph">
    <w:name w:val="List Paragraph"/>
    <w:basedOn w:val="Normal"/>
    <w:uiPriority w:val="34"/>
    <w:qFormat/>
    <w:rsid w:val="005E7B90"/>
    <w:pPr>
      <w:ind w:left="720"/>
      <w:contextualSpacing/>
    </w:pPr>
  </w:style>
  <w:style w:type="character" w:styleId="IntenseEmphasis">
    <w:name w:val="Intense Emphasis"/>
    <w:basedOn w:val="DefaultParagraphFont"/>
    <w:uiPriority w:val="21"/>
    <w:qFormat/>
    <w:rsid w:val="005E7B90"/>
    <w:rPr>
      <w:i/>
      <w:iCs/>
      <w:color w:val="0F4761" w:themeColor="accent1" w:themeShade="BF"/>
    </w:rPr>
  </w:style>
  <w:style w:type="paragraph" w:styleId="IntenseQuote">
    <w:name w:val="Intense Quote"/>
    <w:basedOn w:val="Normal"/>
    <w:next w:val="Normal"/>
    <w:link w:val="IntenseQuoteChar"/>
    <w:uiPriority w:val="30"/>
    <w:qFormat/>
    <w:rsid w:val="005E7B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B90"/>
    <w:rPr>
      <w:i/>
      <w:iCs/>
      <w:color w:val="0F4761" w:themeColor="accent1" w:themeShade="BF"/>
    </w:rPr>
  </w:style>
  <w:style w:type="character" w:styleId="IntenseReference">
    <w:name w:val="Intense Reference"/>
    <w:basedOn w:val="DefaultParagraphFont"/>
    <w:uiPriority w:val="32"/>
    <w:qFormat/>
    <w:rsid w:val="005E7B90"/>
    <w:rPr>
      <w:b/>
      <w:bCs/>
      <w:smallCaps/>
      <w:color w:val="0F4761" w:themeColor="accent1" w:themeShade="BF"/>
      <w:spacing w:val="5"/>
    </w:rPr>
  </w:style>
  <w:style w:type="character" w:styleId="Hyperlink">
    <w:name w:val="Hyperlink"/>
    <w:basedOn w:val="DefaultParagraphFont"/>
    <w:uiPriority w:val="99"/>
    <w:semiHidden/>
    <w:unhideWhenUsed/>
    <w:rsid w:val="005E7B90"/>
    <w:rPr>
      <w:color w:val="0000FF"/>
      <w:u w:val="single"/>
    </w:rPr>
  </w:style>
  <w:style w:type="paragraph" w:customStyle="1" w:styleId="xxmsonormal">
    <w:name w:val="x_x_msonormal"/>
    <w:basedOn w:val="Normal"/>
    <w:rsid w:val="005E7B90"/>
    <w:rPr>
      <w:sz w:val="22"/>
      <w:szCs w:val="22"/>
    </w:rPr>
  </w:style>
  <w:style w:type="paragraph" w:customStyle="1" w:styleId="xxmsolistparagraph">
    <w:name w:val="x_x_msolistparagraph"/>
    <w:basedOn w:val="Normal"/>
    <w:rsid w:val="005E7B90"/>
    <w:pPr>
      <w:ind w:left="72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79530">
      <w:bodyDiv w:val="1"/>
      <w:marLeft w:val="0"/>
      <w:marRight w:val="0"/>
      <w:marTop w:val="0"/>
      <w:marBottom w:val="0"/>
      <w:divBdr>
        <w:top w:val="none" w:sz="0" w:space="0" w:color="auto"/>
        <w:left w:val="none" w:sz="0" w:space="0" w:color="auto"/>
        <w:bottom w:val="none" w:sz="0" w:space="0" w:color="auto"/>
        <w:right w:val="none" w:sz="0" w:space="0" w:color="auto"/>
      </w:divBdr>
    </w:div>
    <w:div w:id="622493476">
      <w:bodyDiv w:val="1"/>
      <w:marLeft w:val="0"/>
      <w:marRight w:val="0"/>
      <w:marTop w:val="0"/>
      <w:marBottom w:val="0"/>
      <w:divBdr>
        <w:top w:val="none" w:sz="0" w:space="0" w:color="auto"/>
        <w:left w:val="none" w:sz="0" w:space="0" w:color="auto"/>
        <w:bottom w:val="none" w:sz="0" w:space="0" w:color="auto"/>
        <w:right w:val="none" w:sz="0" w:space="0" w:color="auto"/>
      </w:divBdr>
    </w:div>
    <w:div w:id="1462727851">
      <w:bodyDiv w:val="1"/>
      <w:marLeft w:val="0"/>
      <w:marRight w:val="0"/>
      <w:marTop w:val="0"/>
      <w:marBottom w:val="0"/>
      <w:divBdr>
        <w:top w:val="none" w:sz="0" w:space="0" w:color="auto"/>
        <w:left w:val="none" w:sz="0" w:space="0" w:color="auto"/>
        <w:bottom w:val="none" w:sz="0" w:space="0" w:color="auto"/>
        <w:right w:val="none" w:sz="0" w:space="0" w:color="auto"/>
      </w:divBdr>
    </w:div>
    <w:div w:id="189041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c@stalbans.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an.lowe@allsaintskempston.com" TargetMode="External"/><Relationship Id="rId5" Type="http://schemas.openxmlformats.org/officeDocument/2006/relationships/hyperlink" Target="mailto:mayra.shaw@stalbans.anglican.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467</Words>
  <Characters>2662</Characters>
  <Application>Microsoft Office Word</Application>
  <DocSecurity>0</DocSecurity>
  <Lines>22</Lines>
  <Paragraphs>6</Paragraphs>
  <ScaleCrop>false</ScaleCrop>
  <Company>Diocese of St Albans</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Shaw</dc:creator>
  <cp:keywords/>
  <dc:description/>
  <cp:lastModifiedBy>Mayra Shaw</cp:lastModifiedBy>
  <cp:revision>1</cp:revision>
  <dcterms:created xsi:type="dcterms:W3CDTF">2024-06-07T08:48:00Z</dcterms:created>
  <dcterms:modified xsi:type="dcterms:W3CDTF">2024-06-07T08:54:00Z</dcterms:modified>
</cp:coreProperties>
</file>